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80" w:lineRule="exact"/>
        <w:jc w:val="center"/>
        <w:rPr>
          <w:rFonts w:hint="eastAsia" w:ascii="方正小标宋_GBK" w:hAnsi="方正小标宋_GBK" w:eastAsia="方正小标宋_GBK" w:cs="方正小标宋_GBK"/>
          <w:spacing w:val="2"/>
          <w:sz w:val="44"/>
          <w:szCs w:val="44"/>
        </w:rPr>
      </w:pPr>
      <w:r>
        <w:rPr>
          <w:rFonts w:hint="eastAsia" w:ascii="方正小标宋_GBK" w:hAnsi="方正小标宋_GBK" w:eastAsia="方正小标宋_GBK" w:cs="方正小标宋_GBK"/>
          <w:spacing w:val="2"/>
          <w:sz w:val="44"/>
          <w:szCs w:val="44"/>
          <w:lang w:val="en-US" w:eastAsia="zh-CN"/>
        </w:rPr>
        <w:t>2022</w:t>
      </w:r>
      <w:r>
        <w:rPr>
          <w:rFonts w:hint="eastAsia" w:ascii="方正小标宋_GBK" w:hAnsi="方正小标宋_GBK" w:eastAsia="方正小标宋_GBK" w:cs="方正小标宋_GBK"/>
          <w:spacing w:val="2"/>
          <w:sz w:val="44"/>
          <w:szCs w:val="44"/>
        </w:rPr>
        <w:t>年企业研发准备金备案登记表</w:t>
      </w:r>
    </w:p>
    <w:p>
      <w:pPr>
        <w:spacing w:line="240" w:lineRule="exact"/>
        <w:ind w:firstLine="560" w:firstLineChars="200"/>
        <w:jc w:val="left"/>
        <w:rPr>
          <w:kern w:val="0"/>
          <w:sz w:val="28"/>
          <w:szCs w:val="28"/>
        </w:rPr>
      </w:pPr>
    </w:p>
    <w:tbl>
      <w:tblPr>
        <w:tblStyle w:val="4"/>
        <w:tblpPr w:leftFromText="180" w:rightFromText="180" w:vertAnchor="text" w:horzAnchor="margin" w:tblpX="-318" w:tblpY="67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731"/>
        <w:gridCol w:w="1530"/>
        <w:gridCol w:w="1559"/>
        <w:gridCol w:w="16"/>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376" w:type="dxa"/>
            <w:vAlign w:val="center"/>
          </w:tcPr>
          <w:p>
            <w:pPr>
              <w:spacing w:line="400" w:lineRule="exact"/>
              <w:ind w:firstLine="105" w:firstLineChars="50"/>
              <w:jc w:val="center"/>
              <w:rPr>
                <w:kern w:val="0"/>
                <w:szCs w:val="21"/>
              </w:rPr>
            </w:pPr>
            <w:r>
              <w:rPr>
                <w:kern w:val="0"/>
                <w:szCs w:val="21"/>
              </w:rPr>
              <w:t>企业名称</w:t>
            </w:r>
          </w:p>
        </w:tc>
        <w:tc>
          <w:tcPr>
            <w:tcW w:w="6521" w:type="dxa"/>
            <w:gridSpan w:val="5"/>
            <w:vAlign w:val="center"/>
          </w:tcPr>
          <w:p>
            <w:pPr>
              <w:spacing w:line="400" w:lineRule="exact"/>
              <w:ind w:firstLine="5040" w:firstLineChars="2400"/>
              <w:rPr>
                <w:kern w:val="0"/>
                <w:szCs w:val="21"/>
              </w:rPr>
            </w:pPr>
            <w:r>
              <w:rPr>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376" w:type="dxa"/>
            <w:vAlign w:val="center"/>
          </w:tcPr>
          <w:p>
            <w:pPr>
              <w:spacing w:line="400" w:lineRule="exact"/>
              <w:ind w:firstLine="105" w:firstLineChars="50"/>
              <w:jc w:val="center"/>
              <w:rPr>
                <w:kern w:val="0"/>
                <w:szCs w:val="21"/>
              </w:rPr>
            </w:pPr>
            <w:r>
              <w:rPr>
                <w:kern w:val="0"/>
                <w:szCs w:val="21"/>
              </w:rPr>
              <w:t>企业地址</w:t>
            </w:r>
          </w:p>
          <w:p>
            <w:pPr>
              <w:spacing w:line="400" w:lineRule="exact"/>
              <w:jc w:val="center"/>
              <w:rPr>
                <w:kern w:val="0"/>
                <w:szCs w:val="21"/>
              </w:rPr>
            </w:pPr>
            <w:r>
              <w:rPr>
                <w:kern w:val="0"/>
                <w:szCs w:val="21"/>
              </w:rPr>
              <w:t>（注册地）</w:t>
            </w:r>
          </w:p>
        </w:tc>
        <w:tc>
          <w:tcPr>
            <w:tcW w:w="6521" w:type="dxa"/>
            <w:gridSpan w:val="5"/>
            <w:vAlign w:val="center"/>
          </w:tcPr>
          <w:p>
            <w:pPr>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376" w:type="dxa"/>
            <w:vAlign w:val="center"/>
          </w:tcPr>
          <w:p>
            <w:pPr>
              <w:spacing w:line="400" w:lineRule="exact"/>
              <w:jc w:val="center"/>
              <w:rPr>
                <w:kern w:val="0"/>
                <w:szCs w:val="21"/>
              </w:rPr>
            </w:pPr>
            <w:r>
              <w:rPr>
                <w:szCs w:val="21"/>
              </w:rPr>
              <w:t>统一社会信用代码</w:t>
            </w:r>
            <w:r>
              <w:rPr>
                <w:rFonts w:hint="eastAsia"/>
                <w:szCs w:val="21"/>
              </w:rPr>
              <w:t>（</w:t>
            </w:r>
            <w:r>
              <w:rPr>
                <w:szCs w:val="21"/>
              </w:rPr>
              <w:t>组织机构代码</w:t>
            </w:r>
            <w:r>
              <w:rPr>
                <w:rFonts w:hint="eastAsia"/>
                <w:szCs w:val="21"/>
              </w:rPr>
              <w:t>）</w:t>
            </w:r>
          </w:p>
        </w:tc>
        <w:tc>
          <w:tcPr>
            <w:tcW w:w="6521" w:type="dxa"/>
            <w:gridSpan w:val="5"/>
            <w:vAlign w:val="center"/>
          </w:tcPr>
          <w:p>
            <w:pPr>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376" w:type="dxa"/>
            <w:vMerge w:val="restart"/>
            <w:vAlign w:val="center"/>
          </w:tcPr>
          <w:p>
            <w:pPr>
              <w:spacing w:line="400" w:lineRule="exact"/>
              <w:jc w:val="center"/>
              <w:rPr>
                <w:kern w:val="0"/>
                <w:szCs w:val="21"/>
              </w:rPr>
            </w:pPr>
            <w:r>
              <w:rPr>
                <w:kern w:val="0"/>
                <w:szCs w:val="21"/>
              </w:rPr>
              <w:t>企业</w:t>
            </w:r>
          </w:p>
          <w:p>
            <w:pPr>
              <w:spacing w:line="400" w:lineRule="exact"/>
              <w:jc w:val="center"/>
              <w:rPr>
                <w:kern w:val="0"/>
                <w:szCs w:val="21"/>
              </w:rPr>
            </w:pPr>
            <w:r>
              <w:rPr>
                <w:kern w:val="0"/>
                <w:szCs w:val="21"/>
              </w:rPr>
              <w:t>法人代表</w:t>
            </w:r>
          </w:p>
        </w:tc>
        <w:tc>
          <w:tcPr>
            <w:tcW w:w="1731" w:type="dxa"/>
            <w:vMerge w:val="restart"/>
            <w:vAlign w:val="center"/>
          </w:tcPr>
          <w:p>
            <w:pPr>
              <w:spacing w:line="400" w:lineRule="exact"/>
              <w:ind w:firstLine="420"/>
              <w:rPr>
                <w:kern w:val="0"/>
                <w:szCs w:val="21"/>
              </w:rPr>
            </w:pPr>
          </w:p>
        </w:tc>
        <w:tc>
          <w:tcPr>
            <w:tcW w:w="3105" w:type="dxa"/>
            <w:gridSpan w:val="3"/>
            <w:vAlign w:val="center"/>
          </w:tcPr>
          <w:p>
            <w:pPr>
              <w:spacing w:line="400" w:lineRule="exact"/>
              <w:jc w:val="center"/>
              <w:rPr>
                <w:kern w:val="0"/>
                <w:szCs w:val="21"/>
              </w:rPr>
            </w:pPr>
            <w:r>
              <w:rPr>
                <w:rFonts w:hint="eastAsia"/>
                <w:kern w:val="0"/>
                <w:szCs w:val="21"/>
              </w:rPr>
              <w:t>身份证号码</w:t>
            </w:r>
          </w:p>
        </w:tc>
        <w:tc>
          <w:tcPr>
            <w:tcW w:w="1685" w:type="dxa"/>
          </w:tcPr>
          <w:p>
            <w:pPr>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376" w:type="dxa"/>
            <w:vMerge w:val="continue"/>
            <w:vAlign w:val="center"/>
          </w:tcPr>
          <w:p>
            <w:pPr>
              <w:spacing w:line="400" w:lineRule="exact"/>
              <w:jc w:val="center"/>
              <w:rPr>
                <w:kern w:val="0"/>
                <w:szCs w:val="21"/>
              </w:rPr>
            </w:pPr>
          </w:p>
        </w:tc>
        <w:tc>
          <w:tcPr>
            <w:tcW w:w="1731" w:type="dxa"/>
            <w:vMerge w:val="continue"/>
            <w:vAlign w:val="center"/>
          </w:tcPr>
          <w:p>
            <w:pPr>
              <w:spacing w:line="400" w:lineRule="exact"/>
              <w:ind w:firstLine="420"/>
              <w:rPr>
                <w:kern w:val="0"/>
                <w:szCs w:val="21"/>
              </w:rPr>
            </w:pPr>
          </w:p>
        </w:tc>
        <w:tc>
          <w:tcPr>
            <w:tcW w:w="3105" w:type="dxa"/>
            <w:gridSpan w:val="3"/>
            <w:vAlign w:val="center"/>
          </w:tcPr>
          <w:p>
            <w:pPr>
              <w:spacing w:line="400" w:lineRule="exact"/>
              <w:jc w:val="center"/>
              <w:rPr>
                <w:kern w:val="0"/>
                <w:szCs w:val="21"/>
              </w:rPr>
            </w:pPr>
            <w:r>
              <w:rPr>
                <w:kern w:val="0"/>
                <w:szCs w:val="21"/>
              </w:rPr>
              <w:t>联系电话</w:t>
            </w:r>
          </w:p>
        </w:tc>
        <w:tc>
          <w:tcPr>
            <w:tcW w:w="1685" w:type="dxa"/>
          </w:tcPr>
          <w:p>
            <w:pPr>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2376" w:type="dxa"/>
            <w:vMerge w:val="restart"/>
            <w:vAlign w:val="center"/>
          </w:tcPr>
          <w:p>
            <w:pPr>
              <w:spacing w:line="400" w:lineRule="exact"/>
              <w:jc w:val="center"/>
              <w:rPr>
                <w:kern w:val="0"/>
                <w:szCs w:val="21"/>
              </w:rPr>
            </w:pPr>
            <w:r>
              <w:rPr>
                <w:kern w:val="0"/>
                <w:szCs w:val="21"/>
              </w:rPr>
              <w:t>研发准备金预算计提</w:t>
            </w:r>
          </w:p>
        </w:tc>
        <w:tc>
          <w:tcPr>
            <w:tcW w:w="1731" w:type="dxa"/>
            <w:vAlign w:val="center"/>
          </w:tcPr>
          <w:p>
            <w:pPr>
              <w:spacing w:line="400" w:lineRule="exact"/>
              <w:jc w:val="center"/>
              <w:rPr>
                <w:kern w:val="0"/>
                <w:szCs w:val="21"/>
              </w:rPr>
            </w:pPr>
            <w:r>
              <w:rPr>
                <w:kern w:val="0"/>
                <w:szCs w:val="21"/>
              </w:rPr>
              <w:t>研发准备金预算</w:t>
            </w:r>
          </w:p>
          <w:p>
            <w:pPr>
              <w:spacing w:line="400" w:lineRule="exact"/>
              <w:jc w:val="center"/>
              <w:rPr>
                <w:kern w:val="0"/>
                <w:szCs w:val="21"/>
              </w:rPr>
            </w:pPr>
            <w:r>
              <w:rPr>
                <w:kern w:val="0"/>
                <w:szCs w:val="21"/>
              </w:rPr>
              <w:t>计提方法*</w:t>
            </w:r>
          </w:p>
        </w:tc>
        <w:tc>
          <w:tcPr>
            <w:tcW w:w="1530" w:type="dxa"/>
            <w:vAlign w:val="center"/>
          </w:tcPr>
          <w:p>
            <w:pPr>
              <w:spacing w:line="400" w:lineRule="exact"/>
              <w:jc w:val="center"/>
              <w:rPr>
                <w:kern w:val="0"/>
                <w:szCs w:val="21"/>
              </w:rPr>
            </w:pPr>
            <w:r>
              <w:rPr>
                <w:kern w:val="0"/>
                <w:szCs w:val="21"/>
              </w:rPr>
              <w:t>研发准备金预算计提</w:t>
            </w:r>
            <w:r>
              <w:rPr>
                <w:rFonts w:hint="eastAsia"/>
                <w:kern w:val="0"/>
                <w:szCs w:val="21"/>
              </w:rPr>
              <w:t>基数</w:t>
            </w:r>
          </w:p>
        </w:tc>
        <w:tc>
          <w:tcPr>
            <w:tcW w:w="1559" w:type="dxa"/>
            <w:vAlign w:val="center"/>
          </w:tcPr>
          <w:p>
            <w:pPr>
              <w:spacing w:line="400" w:lineRule="exact"/>
              <w:jc w:val="center"/>
              <w:rPr>
                <w:kern w:val="0"/>
                <w:szCs w:val="21"/>
              </w:rPr>
            </w:pPr>
            <w:r>
              <w:rPr>
                <w:kern w:val="0"/>
                <w:szCs w:val="21"/>
              </w:rPr>
              <w:t>研发准备金预算计提比例</w:t>
            </w:r>
          </w:p>
        </w:tc>
        <w:tc>
          <w:tcPr>
            <w:tcW w:w="1701" w:type="dxa"/>
            <w:gridSpan w:val="2"/>
            <w:vAlign w:val="center"/>
          </w:tcPr>
          <w:p>
            <w:pPr>
              <w:spacing w:line="400" w:lineRule="exact"/>
              <w:jc w:val="center"/>
              <w:rPr>
                <w:kern w:val="0"/>
                <w:szCs w:val="21"/>
              </w:rPr>
            </w:pPr>
            <w:r>
              <w:rPr>
                <w:kern w:val="0"/>
                <w:szCs w:val="21"/>
              </w:rPr>
              <w:t>研发准备金预算计提资金额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376" w:type="dxa"/>
            <w:vMerge w:val="continue"/>
            <w:vAlign w:val="center"/>
          </w:tcPr>
          <w:p>
            <w:pPr>
              <w:spacing w:line="400" w:lineRule="exact"/>
              <w:jc w:val="center"/>
              <w:rPr>
                <w:kern w:val="0"/>
                <w:szCs w:val="21"/>
              </w:rPr>
            </w:pPr>
          </w:p>
        </w:tc>
        <w:tc>
          <w:tcPr>
            <w:tcW w:w="1731" w:type="dxa"/>
            <w:vAlign w:val="center"/>
          </w:tcPr>
          <w:p>
            <w:pPr>
              <w:spacing w:line="400" w:lineRule="exact"/>
              <w:rPr>
                <w:kern w:val="0"/>
                <w:szCs w:val="21"/>
              </w:rPr>
            </w:pPr>
          </w:p>
        </w:tc>
        <w:tc>
          <w:tcPr>
            <w:tcW w:w="1530" w:type="dxa"/>
            <w:vAlign w:val="center"/>
          </w:tcPr>
          <w:p>
            <w:pPr>
              <w:spacing w:line="400" w:lineRule="exact"/>
              <w:rPr>
                <w:kern w:val="0"/>
                <w:szCs w:val="21"/>
              </w:rPr>
            </w:pPr>
          </w:p>
        </w:tc>
        <w:tc>
          <w:tcPr>
            <w:tcW w:w="1559" w:type="dxa"/>
            <w:vAlign w:val="center"/>
          </w:tcPr>
          <w:p>
            <w:pPr>
              <w:spacing w:line="400" w:lineRule="exact"/>
              <w:rPr>
                <w:kern w:val="0"/>
                <w:szCs w:val="21"/>
              </w:rPr>
            </w:pPr>
          </w:p>
        </w:tc>
        <w:tc>
          <w:tcPr>
            <w:tcW w:w="1701" w:type="dxa"/>
            <w:gridSpan w:val="2"/>
          </w:tcPr>
          <w:p>
            <w:pPr>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2376" w:type="dxa"/>
            <w:vAlign w:val="center"/>
          </w:tcPr>
          <w:p>
            <w:pPr>
              <w:spacing w:line="400" w:lineRule="exact"/>
              <w:jc w:val="center"/>
              <w:rPr>
                <w:kern w:val="0"/>
                <w:szCs w:val="21"/>
              </w:rPr>
            </w:pPr>
            <w:r>
              <w:rPr>
                <w:kern w:val="0"/>
                <w:szCs w:val="21"/>
              </w:rPr>
              <w:t>本年度拟开展研发</w:t>
            </w:r>
          </w:p>
          <w:p>
            <w:pPr>
              <w:spacing w:line="400" w:lineRule="exact"/>
              <w:jc w:val="center"/>
              <w:rPr>
                <w:kern w:val="0"/>
                <w:szCs w:val="21"/>
              </w:rPr>
            </w:pPr>
            <w:r>
              <w:rPr>
                <w:kern w:val="0"/>
                <w:szCs w:val="21"/>
              </w:rPr>
              <w:t>项目数（项）</w:t>
            </w:r>
          </w:p>
        </w:tc>
        <w:tc>
          <w:tcPr>
            <w:tcW w:w="3261" w:type="dxa"/>
            <w:gridSpan w:val="2"/>
            <w:vAlign w:val="center"/>
          </w:tcPr>
          <w:p>
            <w:pPr>
              <w:spacing w:line="400" w:lineRule="exact"/>
              <w:rPr>
                <w:kern w:val="0"/>
                <w:szCs w:val="21"/>
              </w:rPr>
            </w:pPr>
          </w:p>
        </w:tc>
        <w:tc>
          <w:tcPr>
            <w:tcW w:w="1559" w:type="dxa"/>
            <w:vAlign w:val="center"/>
          </w:tcPr>
          <w:p>
            <w:pPr>
              <w:spacing w:line="400" w:lineRule="exact"/>
              <w:rPr>
                <w:kern w:val="0"/>
                <w:szCs w:val="21"/>
              </w:rPr>
            </w:pPr>
            <w:r>
              <w:rPr>
                <w:rFonts w:hint="eastAsia"/>
                <w:kern w:val="0"/>
                <w:szCs w:val="21"/>
              </w:rPr>
              <w:t>本年度</w:t>
            </w:r>
            <w:r>
              <w:rPr>
                <w:kern w:val="0"/>
                <w:szCs w:val="21"/>
              </w:rPr>
              <w:t>拟投入研发人员数（人）</w:t>
            </w:r>
          </w:p>
        </w:tc>
        <w:tc>
          <w:tcPr>
            <w:tcW w:w="1701" w:type="dxa"/>
            <w:gridSpan w:val="2"/>
          </w:tcPr>
          <w:p>
            <w:pPr>
              <w:spacing w:line="400" w:lineRule="exact"/>
              <w:rPr>
                <w:kern w:val="0"/>
                <w:szCs w:val="21"/>
              </w:rPr>
            </w:pPr>
          </w:p>
        </w:tc>
      </w:tr>
    </w:tbl>
    <w:p>
      <w:pPr>
        <w:ind w:firstLine="560" w:firstLineChars="200"/>
        <w:jc w:val="left"/>
        <w:rPr>
          <w:kern w:val="0"/>
          <w:sz w:val="28"/>
          <w:szCs w:val="28"/>
        </w:rPr>
      </w:pPr>
      <w:r>
        <w:rPr>
          <w:kern w:val="0"/>
          <w:sz w:val="28"/>
          <w:szCs w:val="28"/>
        </w:rPr>
        <w:t>填报人</w:t>
      </w:r>
      <w:r>
        <w:rPr>
          <w:rFonts w:hint="eastAsia"/>
          <w:kern w:val="0"/>
          <w:sz w:val="28"/>
          <w:szCs w:val="28"/>
        </w:rPr>
        <w:t>：</w:t>
      </w:r>
      <w:r>
        <w:rPr>
          <w:kern w:val="0"/>
          <w:sz w:val="28"/>
          <w:szCs w:val="28"/>
        </w:rPr>
        <w:tab/>
      </w:r>
      <w:r>
        <w:rPr>
          <w:kern w:val="0"/>
          <w:sz w:val="28"/>
          <w:szCs w:val="28"/>
        </w:rPr>
        <w:tab/>
      </w:r>
      <w:r>
        <w:rPr>
          <w:kern w:val="0"/>
          <w:sz w:val="28"/>
          <w:szCs w:val="28"/>
        </w:rPr>
        <w:t xml:space="preserve">                联系电话</w:t>
      </w:r>
      <w:r>
        <w:rPr>
          <w:rFonts w:hint="eastAsia"/>
          <w:kern w:val="0"/>
          <w:sz w:val="28"/>
          <w:szCs w:val="28"/>
        </w:rPr>
        <w:t>：</w:t>
      </w:r>
      <w:bookmarkStart w:id="0" w:name="_GoBack"/>
      <w:bookmarkEnd w:id="0"/>
    </w:p>
    <w:p>
      <w:pPr>
        <w:spacing w:before="240" w:beforeLines="100"/>
        <w:ind w:firstLine="420" w:firstLineChars="200"/>
        <w:jc w:val="left"/>
        <w:rPr>
          <w:kern w:val="0"/>
          <w:szCs w:val="21"/>
        </w:rPr>
      </w:pPr>
      <w:r>
        <w:rPr>
          <w:kern w:val="0"/>
          <w:szCs w:val="21"/>
        </w:rPr>
        <w:t xml:space="preserve">*备注：研发准备金可以按企业上年度销售收入的一定比例提取,也可以按企业可供分配的税后利润的一定比例提取,还可以由企业管理层根据以往的经验和研究开发项目未来的总体资金需求核定一个数额等。公司可根据不同的发展阶段选择不同的方法结合公司实际情况计提研发准备金。 </w:t>
      </w:r>
    </w:p>
    <w:p>
      <w:pPr>
        <w:jc w:val="left"/>
        <w:textAlignment w:val="center"/>
        <w:rPr>
          <w:sz w:val="30"/>
          <w:szCs w:val="3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-27940</wp:posOffset>
              </wp:positionV>
              <wp:extent cx="461010" cy="1739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1010" cy="173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pt;height:13.7pt;width:36.3pt;mso-position-horizontal:outside;mso-position-horizontal-relative:margin;z-index:251659264;mso-width-relative:page;mso-height-relative:page;" filled="f" stroked="f" coordsize="21600,21600" o:gfxdata="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yd5yTVAAAABQEAAA8AAAAAAAAAAQAgAAAAIgAAAGRycy9kb3ducmV2Lnht&#10;bFBLAQIUABQAAAAIAIdO4kDyRyblNQIAAGEEAAAOAAAAAAAAAAEAIAAAACQBAABkcnMvZTJvRG9j&#10;LnhtbFBLBQYAAAAABgAGAFkBAADLBQAAAAA=&#10;">
              <v:fill on="f" focussize="0,0"/>
              <v:stroke on="f" weight="0.5pt"/>
              <v:imagedata o:title=""/>
              <o:lock v:ext="edit" aspectratio="f"/>
              <v:textbox inset="0mm,0mm,0mm,0mm">
                <w:txbxContent>
                  <w:p>
                    <w:pPr>
                      <w:pStyle w:val="2"/>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B7A44"/>
    <w:rsid w:val="031B6623"/>
    <w:rsid w:val="1DBB7A44"/>
    <w:rsid w:val="36F50BF9"/>
    <w:rsid w:val="3FF770DF"/>
    <w:rsid w:val="425A7C2F"/>
    <w:rsid w:val="535439ED"/>
    <w:rsid w:val="664F438A"/>
    <w:rsid w:val="7FF5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2022-03-21T02:53:00Z</dcterms:created>
  <dc:creator>Administrator</dc:creator>
  <cp:lastModifiedBy>孙佳琪</cp:lastModifiedBy>
  <cp:lastPrinted>2022-03-28T06:23:00Z</cp:lastPrinted>
  <dcterms:modified xsi:type="dcterms:W3CDTF">2022-03-28T07:57:28Z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2B0E27B1AB6242B185E005EC7309F030</vt:lpwstr>
  </property>
</Properties>
</file>